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5E" w:rsidRPr="00790B99" w:rsidRDefault="008C5037">
      <w:pPr>
        <w:rPr>
          <w:b/>
          <w:sz w:val="36"/>
          <w:szCs w:val="36"/>
        </w:rPr>
      </w:pPr>
      <w:r w:rsidRPr="00790B99">
        <w:rPr>
          <w:b/>
          <w:sz w:val="36"/>
          <w:szCs w:val="36"/>
        </w:rPr>
        <w:t>An Renaissance / athbheochan</w:t>
      </w:r>
      <w:r w:rsidR="00790B99">
        <w:rPr>
          <w:b/>
          <w:sz w:val="36"/>
          <w:szCs w:val="36"/>
        </w:rPr>
        <w:t>.</w:t>
      </w:r>
    </w:p>
    <w:p w:rsidR="008C5037" w:rsidRPr="00790B99" w:rsidRDefault="0040081E">
      <w:pPr>
        <w:rPr>
          <w:b/>
          <w:sz w:val="28"/>
          <w:szCs w:val="28"/>
        </w:rPr>
      </w:pPr>
      <w:r w:rsidRPr="00790B99">
        <w:rPr>
          <w:b/>
          <w:sz w:val="28"/>
          <w:szCs w:val="28"/>
        </w:rPr>
        <w:t>Míniú</w:t>
      </w:r>
    </w:p>
    <w:p w:rsidR="008C5037" w:rsidRDefault="008C5037" w:rsidP="00A042FE">
      <w:pPr>
        <w:pStyle w:val="ListParagraph"/>
        <w:numPr>
          <w:ilvl w:val="0"/>
          <w:numId w:val="1"/>
        </w:numPr>
      </w:pPr>
      <w:r>
        <w:t>Is é is brí leis an focal renaissance nó athbheochan (rebirth)</w:t>
      </w:r>
      <w:r w:rsidR="0040081E">
        <w:t>. Ciallaíonn</w:t>
      </w:r>
      <w:r>
        <w:t xml:space="preserve"> seo</w:t>
      </w:r>
      <w:r w:rsidR="0040081E">
        <w:t>,</w:t>
      </w:r>
      <w:r>
        <w:t xml:space="preserve"> dul ar ais go dtí rud éigean a chuaigh roimhe, san chás seo, suim nua san sean Ghréig agus sean Roimh – an Ré Órga clasaiceach.</w:t>
      </w:r>
    </w:p>
    <w:p w:rsidR="008C5037" w:rsidRDefault="0040081E" w:rsidP="00A042FE">
      <w:pPr>
        <w:pStyle w:val="ListParagraph"/>
        <w:numPr>
          <w:ilvl w:val="0"/>
          <w:numId w:val="1"/>
        </w:numPr>
      </w:pPr>
      <w:r>
        <w:t>Bhí</w:t>
      </w:r>
      <w:r w:rsidR="008C5037">
        <w:t xml:space="preserve"> an renaissance ar siúl ó déanach sna 1300 suas go lár an 1600 </w:t>
      </w:r>
      <w:r>
        <w:t xml:space="preserve">Aois agus le linn an tréimhse seo, chonaic muid athbheochan san </w:t>
      </w:r>
      <w:r w:rsidRPr="00A042FE">
        <w:rPr>
          <w:b/>
          <w:i/>
        </w:rPr>
        <w:t>tarraingt,  péintéireacht, dealbhóireacht</w:t>
      </w:r>
      <w:r>
        <w:t xml:space="preserve"> agus </w:t>
      </w:r>
      <w:r w:rsidRPr="00A042FE">
        <w:rPr>
          <w:b/>
          <w:i/>
        </w:rPr>
        <w:t>ailtireacht</w:t>
      </w:r>
      <w:r>
        <w:t>.  Bhí an Iodáil lárnach san suim nua seo.</w:t>
      </w:r>
    </w:p>
    <w:p w:rsidR="0040081E" w:rsidRDefault="0040081E" w:rsidP="00A042FE">
      <w:pPr>
        <w:pStyle w:val="ListParagraph"/>
        <w:numPr>
          <w:ilvl w:val="0"/>
          <w:numId w:val="1"/>
        </w:numPr>
      </w:pPr>
      <w:r>
        <w:t xml:space="preserve">Tá na tréimhsí roinnte suas I dtrí cuid : </w:t>
      </w:r>
      <w:r w:rsidRPr="00A042FE">
        <w:rPr>
          <w:b/>
        </w:rPr>
        <w:t>Luath</w:t>
      </w:r>
      <w:r>
        <w:t xml:space="preserve">, </w:t>
      </w:r>
      <w:r w:rsidRPr="00A042FE">
        <w:rPr>
          <w:b/>
        </w:rPr>
        <w:t>Ard</w:t>
      </w:r>
      <w:r>
        <w:t xml:space="preserve"> agus </w:t>
      </w:r>
      <w:r w:rsidRPr="00A042FE">
        <w:rPr>
          <w:b/>
        </w:rPr>
        <w:t xml:space="preserve">Gothaíocht </w:t>
      </w:r>
      <w:r w:rsidRPr="0040081E">
        <w:t>(Mannerism)</w:t>
      </w:r>
      <w:r>
        <w:t>.</w:t>
      </w:r>
    </w:p>
    <w:p w:rsidR="0040081E" w:rsidRDefault="0040081E" w:rsidP="00A042FE">
      <w:pPr>
        <w:pStyle w:val="ListParagraph"/>
        <w:numPr>
          <w:ilvl w:val="0"/>
          <w:numId w:val="1"/>
        </w:numPr>
      </w:pPr>
      <w:r>
        <w:t>Déanann an Renaissance san Tuaisceart cur síos ar forbairt san ealaín san Bheilg, an Ollainn agus san Ghearmáin.</w:t>
      </w:r>
    </w:p>
    <w:p w:rsidR="0040081E" w:rsidRPr="00790B99" w:rsidRDefault="0040081E">
      <w:pPr>
        <w:rPr>
          <w:b/>
          <w:sz w:val="28"/>
          <w:szCs w:val="28"/>
        </w:rPr>
      </w:pPr>
      <w:r w:rsidRPr="00790B99">
        <w:rPr>
          <w:b/>
          <w:sz w:val="28"/>
          <w:szCs w:val="28"/>
        </w:rPr>
        <w:t>Gnéithe do</w:t>
      </w:r>
      <w:r w:rsidR="00CA6E5E">
        <w:rPr>
          <w:b/>
          <w:sz w:val="28"/>
          <w:szCs w:val="28"/>
        </w:rPr>
        <w:t>n</w:t>
      </w:r>
      <w:r w:rsidRPr="00790B99">
        <w:rPr>
          <w:b/>
          <w:sz w:val="28"/>
          <w:szCs w:val="28"/>
        </w:rPr>
        <w:t xml:space="preserve"> Renaissance:</w:t>
      </w:r>
    </w:p>
    <w:p w:rsidR="0040081E" w:rsidRDefault="0040081E">
      <w:r>
        <w:t xml:space="preserve">Patrúnachas agus </w:t>
      </w:r>
      <w:r w:rsidR="00BE5ACB">
        <w:t>rathúnas (prosperity); Daonnachas(Humanism); Feidhm polaitíochta don ealaín; turgnamhaíocht do teicnicí nua; Peirspictíocht; Nádúrachas; Ábhar agus scéalta Miotaseolaíoch (Mythological);Fócas i</w:t>
      </w:r>
      <w:r w:rsidR="00A042FE">
        <w:t>ntleachta ag bogadh ar shúil ó teagasc Eaglasta (Church doctrine)</w:t>
      </w:r>
      <w:r w:rsidR="00BE5ACB">
        <w:t xml:space="preserve"> </w:t>
      </w:r>
      <w:r w:rsidR="00A042FE">
        <w:t>; Cleachta do léir disciplíní ealaíne; méadú san méid portráidíocht.</w:t>
      </w:r>
    </w:p>
    <w:p w:rsidR="00A042FE" w:rsidRPr="00790B99" w:rsidRDefault="00A042FE">
      <w:pPr>
        <w:rPr>
          <w:b/>
          <w:sz w:val="28"/>
          <w:szCs w:val="28"/>
        </w:rPr>
      </w:pPr>
      <w:r w:rsidRPr="00790B99">
        <w:rPr>
          <w:b/>
          <w:sz w:val="28"/>
          <w:szCs w:val="28"/>
        </w:rPr>
        <w:t>An Renaissance Luath (c.1350  - C.1470)</w:t>
      </w:r>
    </w:p>
    <w:p w:rsidR="00A042FE" w:rsidRDefault="00A042FE">
      <w:r>
        <w:t xml:space="preserve">Is seo tréimhse athrú agus  turgnamhaíocht.  Tháinig teicnicí nua chun tosaigh cosúil le </w:t>
      </w:r>
      <w:r w:rsidRPr="008049E4">
        <w:rPr>
          <w:i/>
        </w:rPr>
        <w:t>‘Peirspictíocht Líneach</w:t>
      </w:r>
      <w:r>
        <w:t xml:space="preserve"> (Linear Perspective) agus rinneadh na teicnicí seo a iniúch (explore) agus a fhorbairt.  Bhí i bhfad níos mó suim san ealaín chlasaiceach</w:t>
      </w:r>
      <w:r w:rsidR="008049E4">
        <w:t xml:space="preserve"> ón Ghréig agus ón</w:t>
      </w:r>
      <w:r>
        <w:t xml:space="preserve"> Róimh</w:t>
      </w:r>
      <w:r w:rsidR="008049E4">
        <w:t xml:space="preserve"> agus tugadh níos mó aitheantas do phoitéinsiúil intleachta an duine trí fhás  do Daonnachas.</w:t>
      </w:r>
    </w:p>
    <w:p w:rsidR="008C5037" w:rsidRPr="00790B99" w:rsidRDefault="008049E4">
      <w:pPr>
        <w:rPr>
          <w:sz w:val="28"/>
          <w:szCs w:val="28"/>
        </w:rPr>
      </w:pPr>
      <w:r w:rsidRPr="00790B99">
        <w:rPr>
          <w:b/>
          <w:sz w:val="28"/>
          <w:szCs w:val="28"/>
        </w:rPr>
        <w:t>Giotto</w:t>
      </w:r>
      <w:r w:rsidRPr="00790B99">
        <w:rPr>
          <w:sz w:val="28"/>
          <w:szCs w:val="28"/>
        </w:rPr>
        <w:t xml:space="preserve"> (1267 – 1337) – </w:t>
      </w:r>
      <w:r w:rsidRPr="00790B99">
        <w:rPr>
          <w:i/>
          <w:sz w:val="28"/>
          <w:szCs w:val="28"/>
        </w:rPr>
        <w:t>An droichead idir Ghothach Meánaoiseach agus Renaissance luath</w:t>
      </w:r>
      <w:r w:rsidRPr="00790B99">
        <w:rPr>
          <w:sz w:val="28"/>
          <w:szCs w:val="28"/>
        </w:rPr>
        <w:t>.</w:t>
      </w:r>
    </w:p>
    <w:p w:rsidR="008049E4" w:rsidRDefault="008049E4">
      <w:r>
        <w:t xml:space="preserve">Ba Giotto ceann de na chead ealaíontóirí chun peirspictíocht a úsáid chun iarracht réalachas nádúrtha a léiriú in a shaothar.  Bhog sé ar aghaidh ón cothromaíocht thraidisiúnta don ealaín Biosántach /  Ghotach agus ar shúil ón stíl Íocónagrafaíoch.  Rinne sé iarracht doimhneacht a chruthú ina shaothar chomh maith le </w:t>
      </w:r>
      <w:r w:rsidR="00BA257E">
        <w:t>figiúirí sholaid troma a léirigh mothúcháin airithe.</w:t>
      </w:r>
    </w:p>
    <w:p w:rsidR="00BA257E" w:rsidRDefault="00BA257E">
      <w:r w:rsidRPr="00BA257E">
        <w:rPr>
          <w:b/>
        </w:rPr>
        <w:t>Saothar Príomha :</w:t>
      </w:r>
      <w:r>
        <w:t xml:space="preserve"> An séipéal Arena i Padua</w:t>
      </w:r>
      <w:r w:rsidR="008C5E34">
        <w:t xml:space="preserve"> – ‘Póg Iúdás’, ‘An Deascadh’</w:t>
      </w:r>
    </w:p>
    <w:p w:rsidR="00BA257E" w:rsidRPr="00790B99" w:rsidRDefault="00BA257E">
      <w:pPr>
        <w:rPr>
          <w:i/>
          <w:sz w:val="28"/>
          <w:szCs w:val="28"/>
        </w:rPr>
      </w:pPr>
      <w:r w:rsidRPr="00790B99">
        <w:rPr>
          <w:b/>
          <w:sz w:val="28"/>
          <w:szCs w:val="28"/>
        </w:rPr>
        <w:t>Masaccio</w:t>
      </w:r>
      <w:r w:rsidRPr="00790B99">
        <w:rPr>
          <w:sz w:val="28"/>
          <w:szCs w:val="28"/>
        </w:rPr>
        <w:t xml:space="preserve"> (1401 – 1429) – </w:t>
      </w:r>
      <w:r w:rsidRPr="00790B99">
        <w:rPr>
          <w:i/>
          <w:sz w:val="28"/>
          <w:szCs w:val="28"/>
        </w:rPr>
        <w:t>Athair an Renaissance.</w:t>
      </w:r>
    </w:p>
    <w:p w:rsidR="00BA257E" w:rsidRDefault="00BA257E">
      <w:r>
        <w:t>Lean sé ar aghaidh le obair Giotto agus rinne sé forbairt ar úsáid peirspictíocht go hairithe.  D’úsáid sé peirspictíocht líneach matamaiticiúil chun spás 2T a léiriú. D’úsáid sé foinse solas chun solas agus scáth chomh maith le ton / 3T a léiriú.</w:t>
      </w:r>
    </w:p>
    <w:p w:rsidR="008C5E34" w:rsidRDefault="008C5E34">
      <w:r w:rsidRPr="00BA257E">
        <w:rPr>
          <w:b/>
        </w:rPr>
        <w:t>Saothar Príomha :</w:t>
      </w:r>
      <w:r>
        <w:rPr>
          <w:b/>
        </w:rPr>
        <w:t xml:space="preserve"> </w:t>
      </w:r>
      <w:r w:rsidRPr="008C5E34">
        <w:t xml:space="preserve">Séipéal </w:t>
      </w:r>
      <w:proofErr w:type="spellStart"/>
      <w:r w:rsidRPr="008C5E34">
        <w:t>Brancacci</w:t>
      </w:r>
      <w:proofErr w:type="spellEnd"/>
      <w:r>
        <w:rPr>
          <w:b/>
        </w:rPr>
        <w:t xml:space="preserve"> – </w:t>
      </w:r>
      <w:r w:rsidRPr="008449CF">
        <w:t xml:space="preserve">An t-airgead ómós, </w:t>
      </w:r>
      <w:r w:rsidR="008449CF" w:rsidRPr="008449CF">
        <w:t>An Tríonóid Naofa,</w:t>
      </w:r>
      <w:r w:rsidR="008449CF">
        <w:rPr>
          <w:b/>
        </w:rPr>
        <w:t xml:space="preserve"> </w:t>
      </w:r>
      <w:r w:rsidR="008449CF" w:rsidRPr="008449CF">
        <w:t>D</w:t>
      </w:r>
      <w:r w:rsidR="008449CF">
        <w:t xml:space="preserve">íbirt </w:t>
      </w:r>
      <w:proofErr w:type="spellStart"/>
      <w:r w:rsidR="008449CF">
        <w:t>É</w:t>
      </w:r>
      <w:r w:rsidR="008449CF" w:rsidRPr="008449CF">
        <w:t>abha</w:t>
      </w:r>
      <w:proofErr w:type="spellEnd"/>
      <w:r w:rsidR="008449CF" w:rsidRPr="008449CF">
        <w:t xml:space="preserve"> agus Adaimh</w:t>
      </w:r>
      <w:r w:rsidR="008449CF">
        <w:t>.</w:t>
      </w:r>
    </w:p>
    <w:p w:rsidR="008449CF" w:rsidRPr="00790B99" w:rsidRDefault="008449CF">
      <w:pPr>
        <w:rPr>
          <w:sz w:val="28"/>
          <w:szCs w:val="28"/>
        </w:rPr>
      </w:pPr>
      <w:r w:rsidRPr="00790B99">
        <w:rPr>
          <w:b/>
          <w:sz w:val="28"/>
          <w:szCs w:val="28"/>
        </w:rPr>
        <w:lastRenderedPageBreak/>
        <w:t>Paolo Uccello</w:t>
      </w:r>
      <w:r w:rsidRPr="00790B99">
        <w:rPr>
          <w:sz w:val="28"/>
          <w:szCs w:val="28"/>
        </w:rPr>
        <w:t xml:space="preserve"> (</w:t>
      </w:r>
      <w:r w:rsidR="00D05583" w:rsidRPr="00790B99">
        <w:rPr>
          <w:sz w:val="28"/>
          <w:szCs w:val="28"/>
        </w:rPr>
        <w:t>1397-1475</w:t>
      </w:r>
      <w:r w:rsidRPr="00790B99">
        <w:rPr>
          <w:sz w:val="28"/>
          <w:szCs w:val="28"/>
        </w:rPr>
        <w:t xml:space="preserve">) </w:t>
      </w:r>
    </w:p>
    <w:p w:rsidR="008449CF" w:rsidRDefault="008449CF">
      <w:r>
        <w:t xml:space="preserve">Péintéir a raibh an tógtha le peirspictíocht matamaiticiúil.  </w:t>
      </w:r>
      <w:r w:rsidR="00D05583">
        <w:t>Figiúirí dráma, daite i spás geoiméadrach.</w:t>
      </w:r>
    </w:p>
    <w:p w:rsidR="00D05583" w:rsidRDefault="00D05583">
      <w:r w:rsidRPr="00BA257E">
        <w:rPr>
          <w:b/>
        </w:rPr>
        <w:t>Saothar Príomh</w:t>
      </w:r>
      <w:r w:rsidR="008B21C9"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D05583">
        <w:t xml:space="preserve">Muire agus Íosa </w:t>
      </w:r>
      <w:r>
        <w:t>(</w:t>
      </w:r>
      <w:r w:rsidRPr="00D05583">
        <w:t>c.1435</w:t>
      </w:r>
      <w:r>
        <w:t>)</w:t>
      </w:r>
      <w:r w:rsidRPr="00D05583">
        <w:t xml:space="preserve">, Cath San Romano </w:t>
      </w:r>
      <w:r>
        <w:t>(</w:t>
      </w:r>
      <w:r w:rsidRPr="00D05583">
        <w:t>c.1456</w:t>
      </w:r>
      <w:r>
        <w:t>)</w:t>
      </w:r>
    </w:p>
    <w:p w:rsidR="00D05583" w:rsidRPr="00790B99" w:rsidRDefault="00D05583">
      <w:pPr>
        <w:rPr>
          <w:sz w:val="28"/>
          <w:szCs w:val="28"/>
        </w:rPr>
      </w:pPr>
      <w:proofErr w:type="spellStart"/>
      <w:r w:rsidRPr="00790B99">
        <w:rPr>
          <w:b/>
          <w:sz w:val="28"/>
          <w:szCs w:val="28"/>
        </w:rPr>
        <w:t>Piero</w:t>
      </w:r>
      <w:proofErr w:type="spellEnd"/>
      <w:r w:rsidRPr="00790B99">
        <w:rPr>
          <w:b/>
          <w:sz w:val="28"/>
          <w:szCs w:val="28"/>
        </w:rPr>
        <w:t xml:space="preserve"> </w:t>
      </w:r>
      <w:proofErr w:type="spellStart"/>
      <w:r w:rsidRPr="00790B99">
        <w:rPr>
          <w:b/>
          <w:sz w:val="28"/>
          <w:szCs w:val="28"/>
        </w:rPr>
        <w:t>della</w:t>
      </w:r>
      <w:proofErr w:type="spellEnd"/>
      <w:r w:rsidRPr="00790B99">
        <w:rPr>
          <w:b/>
          <w:sz w:val="28"/>
          <w:szCs w:val="28"/>
        </w:rPr>
        <w:t xml:space="preserve"> Francesca</w:t>
      </w:r>
      <w:r w:rsidRPr="00790B99">
        <w:rPr>
          <w:sz w:val="28"/>
          <w:szCs w:val="28"/>
        </w:rPr>
        <w:t xml:space="preserve"> (1415 – 1492) </w:t>
      </w:r>
    </w:p>
    <w:p w:rsidR="00D05583" w:rsidRDefault="00D05583">
      <w:r>
        <w:t xml:space="preserve">Péintéir, Matamaiticeoir agus teoiriceoir.  Tá dráma agus mothúcháin le feiceáil i slí níos ciúin ina chuid saothar.  Tá cothromaíocht agus soiléireacht an tábhachtach san obair a rinne sé. Eolas leathán aige ar </w:t>
      </w:r>
      <w:r w:rsidR="008B21C9">
        <w:t xml:space="preserve">seandacht (antiquity) – léirithe go hairithe san léiriú don sonraíocht ailtireacht ina </w:t>
      </w:r>
      <w:proofErr w:type="spellStart"/>
      <w:r w:rsidR="008B21C9">
        <w:t>chud</w:t>
      </w:r>
      <w:proofErr w:type="spellEnd"/>
      <w:r w:rsidR="008B21C9">
        <w:t xml:space="preserve"> saothar. D’úsáid sé rialacha geoiméadracht san déantús.</w:t>
      </w:r>
    </w:p>
    <w:p w:rsidR="008B21C9" w:rsidRDefault="008B21C9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8B21C9">
        <w:t>Baisteadh Íosa</w:t>
      </w:r>
      <w:r>
        <w:t xml:space="preserve"> (c.1448-50)</w:t>
      </w:r>
      <w:r w:rsidRPr="008B21C9">
        <w:t xml:space="preserve"> agus Iascnáid</w:t>
      </w:r>
      <w:r>
        <w:t>ú</w:t>
      </w:r>
      <w:r w:rsidRPr="008B21C9">
        <w:t xml:space="preserve"> Chríost</w:t>
      </w:r>
      <w:r>
        <w:t xml:space="preserve"> (Flagellation of Christ) c.1455-60</w:t>
      </w:r>
    </w:p>
    <w:p w:rsidR="00E75D6B" w:rsidRPr="00790B99" w:rsidRDefault="00E75D6B">
      <w:pPr>
        <w:rPr>
          <w:sz w:val="28"/>
          <w:szCs w:val="28"/>
        </w:rPr>
      </w:pPr>
      <w:r w:rsidRPr="00790B99">
        <w:rPr>
          <w:b/>
          <w:sz w:val="28"/>
          <w:szCs w:val="28"/>
        </w:rPr>
        <w:t>Donatello</w:t>
      </w:r>
      <w:r w:rsidRPr="00790B99">
        <w:rPr>
          <w:sz w:val="28"/>
          <w:szCs w:val="28"/>
        </w:rPr>
        <w:t xml:space="preserve"> (1386 – 1466)</w:t>
      </w:r>
    </w:p>
    <w:p w:rsidR="00E75D6B" w:rsidRDefault="00E75D6B">
      <w:r>
        <w:t>Dealbhóir – D’úsáid sé mothúchán chomh maith le réalachas agus insint (narrative) ina chuid saothar, D’obair sé i rilíf íseal chomh maith le cloch, adhmad agus cré – umha.</w:t>
      </w:r>
    </w:p>
    <w:p w:rsidR="00E75D6B" w:rsidRDefault="00E75D6B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E75D6B">
        <w:t xml:space="preserve">Naomh </w:t>
      </w:r>
      <w:proofErr w:type="spellStart"/>
      <w:r w:rsidRPr="00E75D6B">
        <w:t>Seoirse</w:t>
      </w:r>
      <w:proofErr w:type="spellEnd"/>
      <w:r w:rsidRPr="00E75D6B">
        <w:t xml:space="preserve"> c.1410</w:t>
      </w:r>
      <w:r>
        <w:t xml:space="preserve">; </w:t>
      </w:r>
      <w:proofErr w:type="spellStart"/>
      <w:r>
        <w:t>Daibhead</w:t>
      </w:r>
      <w:proofErr w:type="spellEnd"/>
      <w:r>
        <w:t xml:space="preserve"> c.1435; </w:t>
      </w:r>
      <w:r w:rsidRPr="00E75D6B">
        <w:t xml:space="preserve"> Maire </w:t>
      </w:r>
      <w:proofErr w:type="spellStart"/>
      <w:r w:rsidRPr="00E75D6B">
        <w:t>M</w:t>
      </w:r>
      <w:r w:rsidR="00B01D44">
        <w:t>haigdiléana</w:t>
      </w:r>
      <w:proofErr w:type="spellEnd"/>
      <w:r w:rsidRPr="00E75D6B">
        <w:t xml:space="preserve"> c.1457</w:t>
      </w:r>
    </w:p>
    <w:p w:rsidR="00B01D44" w:rsidRPr="00790B99" w:rsidRDefault="00B01D44">
      <w:pPr>
        <w:rPr>
          <w:b/>
          <w:sz w:val="28"/>
          <w:szCs w:val="28"/>
        </w:rPr>
      </w:pPr>
      <w:r w:rsidRPr="00790B99">
        <w:rPr>
          <w:b/>
          <w:sz w:val="28"/>
          <w:szCs w:val="28"/>
        </w:rPr>
        <w:t>Ealaíontóirí eile ón Renaissance</w:t>
      </w:r>
    </w:p>
    <w:p w:rsidR="00B01D44" w:rsidRDefault="00B01D44">
      <w:r w:rsidRPr="00790B99">
        <w:rPr>
          <w:b/>
        </w:rPr>
        <w:t>Ghiberti</w:t>
      </w:r>
      <w:r>
        <w:t xml:space="preserve"> (1378-14550 – Dealbhóir, saothar príomha – Doirse an Baistealann i bhFlórans.</w:t>
      </w:r>
    </w:p>
    <w:p w:rsidR="00B01D44" w:rsidRDefault="00B01D44">
      <w:r w:rsidRPr="00790B99">
        <w:rPr>
          <w:b/>
        </w:rPr>
        <w:t>Alberti</w:t>
      </w:r>
      <w:r>
        <w:t xml:space="preserve"> (1404-1472) – Ailtire agus</w:t>
      </w:r>
      <w:r w:rsidRPr="00B01D44">
        <w:t xml:space="preserve"> </w:t>
      </w:r>
      <w:r>
        <w:t>teoiriceoir – Scríobh sé go leor leabhair ar ealaín mar shampla ’Ar Péintéireacht’ .</w:t>
      </w:r>
    </w:p>
    <w:p w:rsidR="00B01D44" w:rsidRDefault="00B01D44">
      <w:r w:rsidRPr="00790B99">
        <w:rPr>
          <w:b/>
        </w:rPr>
        <w:t>Brunelleschi</w:t>
      </w:r>
      <w:r>
        <w:t xml:space="preserve"> (1377-1446) – Ailtire, saothar príomha – Santa </w:t>
      </w:r>
      <w:r w:rsidR="00790B99">
        <w:t xml:space="preserve">Maria del Fiore, </w:t>
      </w:r>
      <w:r w:rsidR="00766E0B">
        <w:t>Flórans</w:t>
      </w:r>
      <w:r w:rsidR="00790B99">
        <w:t>.</w:t>
      </w:r>
    </w:p>
    <w:p w:rsidR="003E7AA7" w:rsidRDefault="003E7AA7">
      <w:r w:rsidRPr="003E7AA7">
        <w:rPr>
          <w:b/>
        </w:rPr>
        <w:t>Fra Angelico</w:t>
      </w:r>
      <w:r>
        <w:t xml:space="preserve"> – </w:t>
      </w:r>
      <w:r w:rsidRPr="003E7AA7">
        <w:rPr>
          <w:i/>
        </w:rPr>
        <w:t>‘Teachtaireacht ón Aingeal’</w:t>
      </w:r>
      <w:r>
        <w:t xml:space="preserve"> c1438-45, </w:t>
      </w:r>
      <w:r w:rsidRPr="003E7AA7">
        <w:rPr>
          <w:i/>
        </w:rPr>
        <w:t>‘</w:t>
      </w:r>
      <w:r w:rsidRPr="003E7AA7">
        <w:rPr>
          <w:i/>
          <w:lang w:val="en-GB"/>
        </w:rPr>
        <w:t xml:space="preserve">An t-iarracht </w:t>
      </w:r>
      <w:r w:rsidRPr="003E7AA7">
        <w:rPr>
          <w:i/>
          <w:lang w:val="en-US"/>
        </w:rPr>
        <w:t xml:space="preserve">mairtíreacht do N. Cosmos agus Damian’ </w:t>
      </w:r>
      <w:r w:rsidRPr="003E7AA7">
        <w:rPr>
          <w:lang w:val="en-US"/>
        </w:rPr>
        <w:t xml:space="preserve"> c. 1438</w:t>
      </w:r>
      <w:r>
        <w:rPr>
          <w:lang w:val="en-US"/>
        </w:rPr>
        <w:t>-45</w:t>
      </w:r>
    </w:p>
    <w:p w:rsidR="00B01D44" w:rsidRPr="00D44C64" w:rsidRDefault="00CA6E5E">
      <w:pPr>
        <w:rPr>
          <w:b/>
          <w:sz w:val="28"/>
          <w:szCs w:val="28"/>
        </w:rPr>
      </w:pPr>
      <w:r w:rsidRPr="00D44C64">
        <w:rPr>
          <w:b/>
          <w:sz w:val="28"/>
          <w:szCs w:val="28"/>
        </w:rPr>
        <w:t>An Renaissance San Tuais</w:t>
      </w:r>
      <w:r w:rsidR="001A3B87" w:rsidRPr="00D44C64">
        <w:rPr>
          <w:b/>
          <w:sz w:val="28"/>
          <w:szCs w:val="28"/>
        </w:rPr>
        <w:t>ceart</w:t>
      </w:r>
    </w:p>
    <w:p w:rsidR="00766E0B" w:rsidRDefault="00766E0B">
      <w:r>
        <w:t xml:space="preserve">Tar éis 1500 scaip smaointe an Renaissance timpeall na hEoraip, ach fós bhí tionchar láidir ag an stíl Ghotach go dtí an tréimhse Barócach. Dé réir ‘s a bhog teicnicí ealaín renaissance go tuaisceart na hEoraip, d’athraigh siad agus nasc siad le tionchar áitiúla. </w:t>
      </w:r>
    </w:p>
    <w:p w:rsidR="00766E0B" w:rsidRDefault="00766E0B" w:rsidP="00766E0B">
      <w:pPr>
        <w:pStyle w:val="ListParagraph"/>
        <w:numPr>
          <w:ilvl w:val="0"/>
          <w:numId w:val="2"/>
        </w:numPr>
      </w:pPr>
      <w:r>
        <w:t>Níos lú béim ar thionchar clasaiceach.</w:t>
      </w:r>
    </w:p>
    <w:p w:rsidR="00766E0B" w:rsidRDefault="00766E0B" w:rsidP="00766E0B">
      <w:pPr>
        <w:pStyle w:val="ListParagraph"/>
        <w:numPr>
          <w:ilvl w:val="0"/>
          <w:numId w:val="2"/>
        </w:numPr>
      </w:pPr>
      <w:r>
        <w:t>Tionchar ón Reifirméisean Protastúnach, Daonnachas, institiúid Saolta agus forbairt don clóphreas.</w:t>
      </w:r>
    </w:p>
    <w:p w:rsidR="00766E0B" w:rsidRDefault="00766E0B" w:rsidP="00766E0B">
      <w:pPr>
        <w:pStyle w:val="ListParagraph"/>
        <w:numPr>
          <w:ilvl w:val="0"/>
          <w:numId w:val="2"/>
        </w:numPr>
      </w:pPr>
      <w:r>
        <w:t>Ábhar níos leathan cosúil le portráidí agus ábhar neamhbheo – níos lú fócas ar topaicí réigiúnach</w:t>
      </w:r>
      <w:r w:rsidR="00D44C64">
        <w:t>.</w:t>
      </w:r>
      <w:r>
        <w:t xml:space="preserve"> </w:t>
      </w:r>
    </w:p>
    <w:p w:rsidR="003E7AA7" w:rsidRDefault="003E7AA7" w:rsidP="00D44C64">
      <w:pPr>
        <w:rPr>
          <w:b/>
        </w:rPr>
      </w:pPr>
    </w:p>
    <w:p w:rsidR="003E7AA7" w:rsidRDefault="003E7AA7" w:rsidP="00D44C64">
      <w:pPr>
        <w:rPr>
          <w:b/>
        </w:rPr>
      </w:pPr>
    </w:p>
    <w:p w:rsidR="00D44C64" w:rsidRDefault="00D44C64" w:rsidP="00D44C64">
      <w:r w:rsidRPr="008C750F">
        <w:rPr>
          <w:b/>
          <w:sz w:val="28"/>
          <w:szCs w:val="28"/>
        </w:rPr>
        <w:lastRenderedPageBreak/>
        <w:t>Jan Van Eyck</w:t>
      </w:r>
      <w:r>
        <w:t xml:space="preserve"> (c.1395-1441) Péintéir luath Renaissance.  Forbairt nuálach i </w:t>
      </w:r>
      <w:r w:rsidRPr="00D44C64">
        <w:rPr>
          <w:b/>
        </w:rPr>
        <w:t>bpéintéireacht óla</w:t>
      </w:r>
      <w:r>
        <w:rPr>
          <w:b/>
        </w:rPr>
        <w:t xml:space="preserve">.  </w:t>
      </w:r>
      <w:r w:rsidR="00385498">
        <w:t>Thug sé</w:t>
      </w:r>
      <w:r w:rsidRPr="00D44C64">
        <w:t xml:space="preserve"> réalachas go péintéireacht phortráidí agus ábhar </w:t>
      </w:r>
      <w:r>
        <w:t>reiligiún</w:t>
      </w:r>
      <w:r w:rsidRPr="00D44C64">
        <w:t>dá</w:t>
      </w:r>
      <w:r>
        <w:t>.</w:t>
      </w:r>
    </w:p>
    <w:p w:rsidR="00385498" w:rsidRDefault="00385498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="00BB0365">
        <w:rPr>
          <w:b/>
        </w:rPr>
        <w:t>‘</w:t>
      </w:r>
      <w:r w:rsidRPr="00BB0365">
        <w:rPr>
          <w:i/>
        </w:rPr>
        <w:t>Cúlmhaisiú altóra Ghent</w:t>
      </w:r>
      <w:r w:rsidR="00BB0365">
        <w:rPr>
          <w:i/>
        </w:rPr>
        <w:t>’</w:t>
      </w:r>
      <w:r w:rsidR="00BB0365">
        <w:t xml:space="preserve"> (Ghent </w:t>
      </w:r>
      <w:proofErr w:type="spellStart"/>
      <w:r w:rsidR="00BB0365">
        <w:t>Alterpiece</w:t>
      </w:r>
      <w:proofErr w:type="spellEnd"/>
      <w:r w:rsidR="00BB0365">
        <w:t>)</w:t>
      </w:r>
      <w:r>
        <w:t xml:space="preserve"> c.1432, </w:t>
      </w:r>
      <w:r w:rsidR="00BB0365">
        <w:t>‘</w:t>
      </w:r>
      <w:r w:rsidRPr="00BB0365">
        <w:rPr>
          <w:i/>
        </w:rPr>
        <w:t xml:space="preserve">Portráid pósta </w:t>
      </w:r>
      <w:proofErr w:type="spellStart"/>
      <w:r w:rsidRPr="00BB0365">
        <w:rPr>
          <w:i/>
        </w:rPr>
        <w:t>Arnolfini</w:t>
      </w:r>
      <w:proofErr w:type="spellEnd"/>
      <w:r w:rsidR="00BB0365">
        <w:rPr>
          <w:i/>
        </w:rPr>
        <w:t>’</w:t>
      </w:r>
      <w:r>
        <w:t xml:space="preserve"> c1434.</w:t>
      </w:r>
    </w:p>
    <w:p w:rsidR="00385498" w:rsidRDefault="00BB0365" w:rsidP="00D44C64">
      <w:r w:rsidRPr="008C750F">
        <w:rPr>
          <w:b/>
          <w:sz w:val="28"/>
          <w:szCs w:val="28"/>
        </w:rPr>
        <w:t>Albrecht</w:t>
      </w:r>
      <w:r w:rsidR="00385498" w:rsidRPr="008C750F">
        <w:rPr>
          <w:b/>
          <w:sz w:val="28"/>
          <w:szCs w:val="28"/>
        </w:rPr>
        <w:t xml:space="preserve"> Durer</w:t>
      </w:r>
      <w:r w:rsidR="00385498">
        <w:t xml:space="preserve"> (1471-1528) – Ceannródaí do mheáin áirithe ealaíne cosúil le tarraingt, péintéireacht, greanadh (engraving), agus foirmeacha áirithe priontáil.</w:t>
      </w:r>
    </w:p>
    <w:p w:rsidR="00385498" w:rsidRDefault="00385498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2F0692">
        <w:rPr>
          <w:i/>
        </w:rPr>
        <w:t xml:space="preserve">An ceithre </w:t>
      </w:r>
      <w:r w:rsidR="002F0692" w:rsidRPr="002F0692">
        <w:rPr>
          <w:i/>
        </w:rPr>
        <w:t>Marcach don Apacailipsis</w:t>
      </w:r>
      <w:r w:rsidR="002F0692" w:rsidRPr="002F0692">
        <w:t xml:space="preserve"> (An sraith Apacailipsis) 1498,  </w:t>
      </w:r>
      <w:r w:rsidR="002F0692">
        <w:t>‘</w:t>
      </w:r>
      <w:r w:rsidR="002F0692" w:rsidRPr="002F0692">
        <w:rPr>
          <w:i/>
        </w:rPr>
        <w:t>An Giorria óg</w:t>
      </w:r>
      <w:r w:rsidR="002F0692">
        <w:rPr>
          <w:i/>
        </w:rPr>
        <w:t>’</w:t>
      </w:r>
      <w:r w:rsidR="002F0692" w:rsidRPr="002F0692">
        <w:t xml:space="preserve"> 1508</w:t>
      </w:r>
      <w:r w:rsidR="002F0692">
        <w:t xml:space="preserve">, </w:t>
      </w:r>
      <w:r w:rsidR="002F0692" w:rsidRPr="002F0692">
        <w:rPr>
          <w:i/>
        </w:rPr>
        <w:t>‘Féin Phortráid’</w:t>
      </w:r>
      <w:r w:rsidR="002F0692">
        <w:t xml:space="preserve"> 1500</w:t>
      </w:r>
    </w:p>
    <w:p w:rsidR="00385498" w:rsidRDefault="00BB0365" w:rsidP="00D44C64">
      <w:r w:rsidRPr="008C750F">
        <w:rPr>
          <w:b/>
          <w:sz w:val="28"/>
          <w:szCs w:val="28"/>
        </w:rPr>
        <w:t>Hieronymus Bosch</w:t>
      </w:r>
      <w:r>
        <w:t xml:space="preserve"> (1450-1516) – Saothar bunaithe ar saol mímhorálta</w:t>
      </w:r>
      <w:r w:rsidR="003E7AA7">
        <w:t xml:space="preserve"> (Immoral)</w:t>
      </w:r>
      <w:r>
        <w:t xml:space="preserve"> an duine.</w:t>
      </w:r>
    </w:p>
    <w:p w:rsidR="00BB0365" w:rsidRDefault="00BB0365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BB0365">
        <w:rPr>
          <w:b/>
          <w:i/>
        </w:rPr>
        <w:t>‘</w:t>
      </w:r>
      <w:r w:rsidRPr="00BB0365">
        <w:rPr>
          <w:i/>
        </w:rPr>
        <w:t>An Gairdín Solamar an tsaoil seo’</w:t>
      </w:r>
      <w:r w:rsidRPr="00BB0365">
        <w:t xml:space="preserve"> </w:t>
      </w:r>
      <w:r>
        <w:t xml:space="preserve">1500 </w:t>
      </w:r>
      <w:r w:rsidRPr="00BB0365">
        <w:t>(The Garden of Earthly Delights)</w:t>
      </w:r>
      <w:r>
        <w:t>.</w:t>
      </w:r>
    </w:p>
    <w:p w:rsidR="003E7AA7" w:rsidRDefault="003E7AA7" w:rsidP="00D44C64"/>
    <w:p w:rsidR="003E7AA7" w:rsidRDefault="003E7AA7" w:rsidP="00D44C64">
      <w:r w:rsidRPr="00612909">
        <w:rPr>
          <w:b/>
          <w:sz w:val="28"/>
          <w:szCs w:val="28"/>
        </w:rPr>
        <w:t>An Ard Renaissance (c.1470 – c1530</w:t>
      </w:r>
      <w:r>
        <w:t>)</w:t>
      </w:r>
    </w:p>
    <w:p w:rsidR="003E7AA7" w:rsidRDefault="00612909" w:rsidP="00D44C64">
      <w:r>
        <w:t xml:space="preserve">An teacht le chéile do fiosrúcháin uile an Renaissance luath. Fíor uaillmhianach (ambitious) agus gléigeal (brilliant) o thaobh teicníochtaí sna saothar a bhí cruthaithe le linn an ama seo.  Bogann an fócas ó Flórans go dtí an Roimh mar lár ionad do ealaín san Iodáil. </w:t>
      </w:r>
    </w:p>
    <w:p w:rsidR="000632AC" w:rsidRDefault="00612909" w:rsidP="00D44C64">
      <w:r w:rsidRPr="00612909">
        <w:rPr>
          <w:b/>
        </w:rPr>
        <w:t>Eochair Fhocail</w:t>
      </w:r>
      <w:r>
        <w:rPr>
          <w:b/>
        </w:rPr>
        <w:t xml:space="preserve"> – </w:t>
      </w:r>
      <w:r w:rsidRPr="00612909">
        <w:t>Aontacht (Unity)</w:t>
      </w:r>
      <w:r>
        <w:t xml:space="preserve">, Simplíocht (Simplicity), Comhréiteach (Harmony), </w:t>
      </w:r>
      <w:r w:rsidR="000632AC">
        <w:t>Srianadh (Restraint), Sóbráilte (Sober), Socair (Calm), Idéalachas (Idealism), Ord (Order), agus Cothromaíocht (Balance).</w:t>
      </w:r>
    </w:p>
    <w:p w:rsidR="000632AC" w:rsidRPr="000632AC" w:rsidRDefault="000632AC" w:rsidP="00D44C64">
      <w:pPr>
        <w:rPr>
          <w:b/>
        </w:rPr>
      </w:pPr>
      <w:r w:rsidRPr="000632AC">
        <w:rPr>
          <w:b/>
        </w:rPr>
        <w:t>Gnéithe Coitianta san Ard Renaissance</w:t>
      </w:r>
    </w:p>
    <w:p w:rsidR="003E7AA7" w:rsidRDefault="000632AC" w:rsidP="00FA5650">
      <w:pPr>
        <w:pStyle w:val="ListParagraph"/>
        <w:numPr>
          <w:ilvl w:val="0"/>
          <w:numId w:val="3"/>
        </w:numPr>
      </w:pPr>
      <w:r>
        <w:t>Dreach socair agus gothaí sóbráilte</w:t>
      </w:r>
    </w:p>
    <w:p w:rsidR="000632AC" w:rsidRDefault="000632AC" w:rsidP="00FA5650">
      <w:pPr>
        <w:pStyle w:val="ListParagraph"/>
        <w:numPr>
          <w:ilvl w:val="0"/>
          <w:numId w:val="3"/>
        </w:numPr>
      </w:pPr>
      <w:r>
        <w:t>Figiúirí curtha i ngrúpaí Comhréiteachach</w:t>
      </w:r>
    </w:p>
    <w:p w:rsidR="000632AC" w:rsidRDefault="000632AC" w:rsidP="00FA5650">
      <w:pPr>
        <w:pStyle w:val="ListParagraph"/>
        <w:numPr>
          <w:ilvl w:val="0"/>
          <w:numId w:val="3"/>
        </w:numPr>
      </w:pPr>
      <w:r>
        <w:t xml:space="preserve">Nádúr Idéalach leis an </w:t>
      </w:r>
      <w:r w:rsidR="00FA5650">
        <w:t>Diagacht (Divinity) a léiriú</w:t>
      </w:r>
      <w:r>
        <w:t xml:space="preserve"> </w:t>
      </w:r>
    </w:p>
    <w:p w:rsidR="00FA5650" w:rsidRDefault="00FA5650" w:rsidP="00FA5650">
      <w:pPr>
        <w:pStyle w:val="ListParagraph"/>
        <w:numPr>
          <w:ilvl w:val="0"/>
          <w:numId w:val="3"/>
        </w:numPr>
      </w:pPr>
      <w:r>
        <w:t>Déantús triantánach comhshleasach</w:t>
      </w:r>
    </w:p>
    <w:p w:rsidR="00FA5650" w:rsidRDefault="00FA5650" w:rsidP="00FA5650">
      <w:pPr>
        <w:pStyle w:val="ListParagraph"/>
        <w:numPr>
          <w:ilvl w:val="0"/>
          <w:numId w:val="3"/>
        </w:numPr>
      </w:pPr>
      <w:r>
        <w:t>Teicníocht Gléigeal</w:t>
      </w:r>
    </w:p>
    <w:p w:rsidR="00FA5650" w:rsidRDefault="00FA5650" w:rsidP="00FA5650">
      <w:pPr>
        <w:pStyle w:val="ListParagraph"/>
        <w:numPr>
          <w:ilvl w:val="0"/>
          <w:numId w:val="3"/>
        </w:numPr>
      </w:pPr>
      <w:r>
        <w:t>Cothromaíocht láidir san déantús</w:t>
      </w:r>
    </w:p>
    <w:p w:rsidR="00FA5650" w:rsidRDefault="00FA5650" w:rsidP="00FA5650">
      <w:pPr>
        <w:pStyle w:val="ListParagraph"/>
        <w:numPr>
          <w:ilvl w:val="0"/>
          <w:numId w:val="3"/>
        </w:numPr>
      </w:pPr>
      <w:r>
        <w:t>Saibhreas san dath</w:t>
      </w:r>
    </w:p>
    <w:p w:rsidR="00FA5650" w:rsidRDefault="00FA5650" w:rsidP="00FA5650">
      <w:pPr>
        <w:pStyle w:val="ListParagraph"/>
        <w:numPr>
          <w:ilvl w:val="0"/>
          <w:numId w:val="3"/>
        </w:numPr>
      </w:pPr>
      <w:r>
        <w:t>Cúlraí le tírdhreach idéalach (Idealised landscapes)</w:t>
      </w:r>
    </w:p>
    <w:p w:rsidR="008C750F" w:rsidRDefault="008C750F" w:rsidP="00FA5650">
      <w:pPr>
        <w:rPr>
          <w:b/>
          <w:sz w:val="28"/>
          <w:szCs w:val="28"/>
        </w:rPr>
      </w:pPr>
    </w:p>
    <w:p w:rsidR="008C750F" w:rsidRDefault="008C750F" w:rsidP="00FA5650">
      <w:pPr>
        <w:rPr>
          <w:b/>
          <w:sz w:val="28"/>
          <w:szCs w:val="28"/>
        </w:rPr>
      </w:pPr>
    </w:p>
    <w:p w:rsidR="008C750F" w:rsidRDefault="008C750F" w:rsidP="00FA5650">
      <w:pPr>
        <w:rPr>
          <w:b/>
          <w:sz w:val="28"/>
          <w:szCs w:val="28"/>
        </w:rPr>
      </w:pPr>
    </w:p>
    <w:p w:rsidR="008C750F" w:rsidRDefault="008C750F" w:rsidP="00FA5650">
      <w:pPr>
        <w:rPr>
          <w:b/>
          <w:sz w:val="28"/>
          <w:szCs w:val="28"/>
        </w:rPr>
      </w:pPr>
    </w:p>
    <w:p w:rsidR="008C750F" w:rsidRDefault="008C750F" w:rsidP="00FA5650">
      <w:pPr>
        <w:rPr>
          <w:b/>
          <w:sz w:val="28"/>
          <w:szCs w:val="28"/>
        </w:rPr>
      </w:pPr>
    </w:p>
    <w:p w:rsidR="00FA5650" w:rsidRPr="008C750F" w:rsidRDefault="00212205" w:rsidP="00FA5650">
      <w:pPr>
        <w:rPr>
          <w:b/>
          <w:sz w:val="28"/>
          <w:szCs w:val="28"/>
        </w:rPr>
      </w:pPr>
      <w:r w:rsidRPr="008C750F">
        <w:rPr>
          <w:b/>
          <w:sz w:val="28"/>
          <w:szCs w:val="28"/>
        </w:rPr>
        <w:lastRenderedPageBreak/>
        <w:t>Leonardo Da Vinci (1452-1519</w:t>
      </w:r>
      <w:r w:rsidR="00FA5650" w:rsidRPr="008C750F">
        <w:rPr>
          <w:b/>
          <w:sz w:val="28"/>
          <w:szCs w:val="28"/>
        </w:rPr>
        <w:t>)</w:t>
      </w:r>
    </w:p>
    <w:p w:rsidR="00FA5650" w:rsidRDefault="00212205" w:rsidP="00FA5650">
      <w:r>
        <w:t>Péintéir, Eolaí, Innealtóir</w:t>
      </w:r>
      <w:r w:rsidR="00FA5650">
        <w:t>,</w:t>
      </w:r>
      <w:r>
        <w:t xml:space="preserve"> Cumadóir(Inventor) – Níl mórán saothar fágtha uaidh, ach tá a lán leabhair sceitse.</w:t>
      </w:r>
    </w:p>
    <w:p w:rsidR="00135B14" w:rsidRDefault="00135B14" w:rsidP="00FA5650">
      <w:r>
        <w:t>Eolas cruinn ar Anatamaíocht, Solas, Bothántaíocht agus geolaíocht.</w:t>
      </w:r>
    </w:p>
    <w:p w:rsidR="00135B14" w:rsidRDefault="00135B14" w:rsidP="00FA5650">
      <w:r>
        <w:t xml:space="preserve">Teicnicí  nuálach (innovative)a úsáid chun péintéireacht ag úsáid sraith (layers) agus grádú (gradation) ton – </w:t>
      </w:r>
      <w:proofErr w:type="spellStart"/>
      <w:r w:rsidRPr="00135B14">
        <w:rPr>
          <w:b/>
        </w:rPr>
        <w:t>sfumato</w:t>
      </w:r>
      <w:proofErr w:type="spellEnd"/>
      <w:r w:rsidRPr="00135B14">
        <w:rPr>
          <w:b/>
        </w:rPr>
        <w:t>.</w:t>
      </w:r>
    </w:p>
    <w:p w:rsidR="00FA5650" w:rsidRDefault="00135B14" w:rsidP="00D44C64">
      <w:r>
        <w:t>Léiriú do mothúcháin san eispreasean agus san gotha (gesture).</w:t>
      </w:r>
    </w:p>
    <w:p w:rsidR="00135B14" w:rsidRDefault="000872EE" w:rsidP="00D44C64">
      <w:r>
        <w:t xml:space="preserve">Úsáid </w:t>
      </w:r>
      <w:r w:rsidR="001A7324">
        <w:t>nuálach</w:t>
      </w:r>
      <w:r>
        <w:t xml:space="preserve"> don foirm duine I déantús fhíorach (Figurative)</w:t>
      </w:r>
    </w:p>
    <w:p w:rsidR="001A7324" w:rsidRDefault="001A7324" w:rsidP="00D44C64">
      <w:pPr>
        <w:rPr>
          <w:i/>
        </w:rPr>
      </w:pPr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‘</w:t>
      </w:r>
      <w:r w:rsidRPr="001A7324">
        <w:rPr>
          <w:i/>
        </w:rPr>
        <w:t xml:space="preserve">An Suipéir Deirnach’ c 1498, </w:t>
      </w:r>
      <w:r>
        <w:rPr>
          <w:i/>
        </w:rPr>
        <w:t>‘</w:t>
      </w:r>
      <w:r w:rsidRPr="001A7324">
        <w:rPr>
          <w:i/>
        </w:rPr>
        <w:t>Mona Lisa</w:t>
      </w:r>
      <w:r>
        <w:rPr>
          <w:i/>
        </w:rPr>
        <w:t>’</w:t>
      </w:r>
      <w:r w:rsidRPr="001A7324">
        <w:rPr>
          <w:i/>
        </w:rPr>
        <w:t xml:space="preserve"> c 1505, </w:t>
      </w:r>
      <w:r>
        <w:rPr>
          <w:i/>
        </w:rPr>
        <w:t>‘</w:t>
      </w:r>
      <w:r w:rsidRPr="001A7324">
        <w:rPr>
          <w:i/>
        </w:rPr>
        <w:t>Maighdean ar na Carraig</w:t>
      </w:r>
      <w:r>
        <w:rPr>
          <w:i/>
        </w:rPr>
        <w:t>’</w:t>
      </w:r>
      <w:r w:rsidRPr="001A7324">
        <w:rPr>
          <w:i/>
        </w:rPr>
        <w:t xml:space="preserve"> 1486 agus 1508</w:t>
      </w:r>
      <w:r>
        <w:rPr>
          <w:i/>
        </w:rPr>
        <w:t>.</w:t>
      </w:r>
    </w:p>
    <w:p w:rsidR="001A7324" w:rsidRPr="008C750F" w:rsidRDefault="001A7324" w:rsidP="00D44C64">
      <w:pPr>
        <w:rPr>
          <w:b/>
          <w:sz w:val="28"/>
          <w:szCs w:val="28"/>
        </w:rPr>
      </w:pPr>
      <w:r w:rsidRPr="008C750F">
        <w:rPr>
          <w:b/>
          <w:sz w:val="28"/>
          <w:szCs w:val="28"/>
        </w:rPr>
        <w:t>Michelangelo (1475-1564)</w:t>
      </w:r>
    </w:p>
    <w:p w:rsidR="005068F1" w:rsidRDefault="005068F1" w:rsidP="00D44C64">
      <w:r>
        <w:t>Péintéir, Dealbhóir, Ailtire,  - Ana chuid saothar</w:t>
      </w:r>
    </w:p>
    <w:p w:rsidR="005068F1" w:rsidRDefault="005068F1" w:rsidP="009B0907">
      <w:pPr>
        <w:pStyle w:val="ListParagraph"/>
        <w:numPr>
          <w:ilvl w:val="0"/>
          <w:numId w:val="4"/>
        </w:numPr>
      </w:pPr>
      <w:r>
        <w:t xml:space="preserve">Comhtháthú (Integration) do </w:t>
      </w:r>
      <w:r w:rsidRPr="009B0907">
        <w:rPr>
          <w:i/>
        </w:rPr>
        <w:t>foirmeacha chlasaiceach</w:t>
      </w:r>
      <w:r>
        <w:t xml:space="preserve"> agus </w:t>
      </w:r>
      <w:r w:rsidRPr="009B0907">
        <w:rPr>
          <w:i/>
        </w:rPr>
        <w:t>téamaí domhain réigiúnach</w:t>
      </w:r>
      <w:r>
        <w:t>.</w:t>
      </w:r>
    </w:p>
    <w:p w:rsidR="005068F1" w:rsidRDefault="005068F1" w:rsidP="009B0907">
      <w:pPr>
        <w:pStyle w:val="ListParagraph"/>
        <w:numPr>
          <w:ilvl w:val="0"/>
          <w:numId w:val="4"/>
        </w:numPr>
      </w:pPr>
      <w:r>
        <w:t xml:space="preserve">Cheap sé gurbh é an ról a bhí ag an dealbhóir, nó le </w:t>
      </w:r>
      <w:r w:rsidRPr="009B0907">
        <w:rPr>
          <w:i/>
        </w:rPr>
        <w:t>foirmeacha a shaorú ón gcloiche</w:t>
      </w:r>
      <w:r>
        <w:t xml:space="preserve">. </w:t>
      </w:r>
    </w:p>
    <w:p w:rsidR="005068F1" w:rsidRDefault="005068F1" w:rsidP="009B0907">
      <w:pPr>
        <w:pStyle w:val="ListParagraph"/>
        <w:numPr>
          <w:ilvl w:val="0"/>
          <w:numId w:val="4"/>
        </w:numPr>
      </w:pPr>
      <w:r>
        <w:t xml:space="preserve">Úsáid mothúchánach do </w:t>
      </w:r>
      <w:r w:rsidRPr="009B0907">
        <w:rPr>
          <w:i/>
        </w:rPr>
        <w:t>fhoirm idéalach daonna</w:t>
      </w:r>
      <w:r>
        <w:t xml:space="preserve"> agus bhí tionchar ag seo ar ealaíontóirí </w:t>
      </w:r>
      <w:r w:rsidR="009B0907">
        <w:t>comhaimseartha</w:t>
      </w:r>
      <w:r>
        <w:t xml:space="preserve"> chomh maith le </w:t>
      </w:r>
      <w:r w:rsidR="009B0907">
        <w:t>ealaíontóirí</w:t>
      </w:r>
      <w:r>
        <w:t xml:space="preserve"> an chead glúin eile</w:t>
      </w:r>
      <w:r w:rsidR="009B0907">
        <w:t>.</w:t>
      </w:r>
    </w:p>
    <w:p w:rsidR="009B0907" w:rsidRDefault="009B0907" w:rsidP="009B0907">
      <w:pPr>
        <w:pStyle w:val="ListParagraph"/>
        <w:numPr>
          <w:ilvl w:val="0"/>
          <w:numId w:val="4"/>
        </w:numPr>
      </w:pPr>
      <w:r>
        <w:t>An smaoineamh a chur chun tosaigh gur choir an aitheantas ceanna a thabhairt don péintéireacht agus dealbhóireacht ‘s a bhí tugtha don ailtireacht.</w:t>
      </w:r>
    </w:p>
    <w:p w:rsidR="009B0907" w:rsidRDefault="009B0907" w:rsidP="009B0907">
      <w:pPr>
        <w:pStyle w:val="ListParagraph"/>
        <w:numPr>
          <w:ilvl w:val="0"/>
          <w:numId w:val="4"/>
        </w:numPr>
      </w:pPr>
      <w:r>
        <w:t xml:space="preserve">Is iad an clann Medici agus Pápa Julius II na priomh patrún a bhí aige </w:t>
      </w:r>
    </w:p>
    <w:p w:rsidR="009B0907" w:rsidRDefault="009B0907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</w:t>
      </w:r>
      <w:r w:rsidRPr="009B0907">
        <w:t xml:space="preserve">‘Pieta’ c 1499, </w:t>
      </w:r>
      <w:r>
        <w:t>‘</w:t>
      </w:r>
      <w:r w:rsidRPr="009B0907">
        <w:t>Daibhead</w:t>
      </w:r>
      <w:r>
        <w:t>’</w:t>
      </w:r>
      <w:r w:rsidRPr="009B0907">
        <w:t xml:space="preserve"> c 1501-1502, </w:t>
      </w:r>
      <w:r>
        <w:t>‘</w:t>
      </w:r>
      <w:r w:rsidRPr="009B0907">
        <w:t>An séipéal Sistine</w:t>
      </w:r>
      <w:r>
        <w:t>’</w:t>
      </w:r>
      <w:r w:rsidRPr="009B0907">
        <w:t xml:space="preserve"> c1508-1512.</w:t>
      </w:r>
    </w:p>
    <w:p w:rsidR="009B0907" w:rsidRDefault="009B0907" w:rsidP="00D44C64">
      <w:r w:rsidRPr="009B0907">
        <w:rPr>
          <w:b/>
        </w:rPr>
        <w:t>Obair déanach:</w:t>
      </w:r>
      <w:r>
        <w:t xml:space="preserve"> Déanta san stíl Gothaíocht – ‘</w:t>
      </w:r>
      <w:proofErr w:type="spellStart"/>
      <w:r>
        <w:t>Rondanini</w:t>
      </w:r>
      <w:proofErr w:type="spellEnd"/>
      <w:r>
        <w:t xml:space="preserve"> Pieta’ c </w:t>
      </w:r>
      <w:r w:rsidR="00CA560E">
        <w:t>1552-</w:t>
      </w:r>
      <w:r>
        <w:t>1564.</w:t>
      </w:r>
      <w:r w:rsidR="00CA560E" w:rsidRPr="00CA560E">
        <w:rPr>
          <w:i/>
        </w:rPr>
        <w:t xml:space="preserve"> (Palazzo </w:t>
      </w:r>
      <w:proofErr w:type="spellStart"/>
      <w:r w:rsidR="00CA560E" w:rsidRPr="00CA560E">
        <w:rPr>
          <w:i/>
        </w:rPr>
        <w:t>Rondanini</w:t>
      </w:r>
      <w:proofErr w:type="spellEnd"/>
      <w:r w:rsidR="00CA560E" w:rsidRPr="00CA560E">
        <w:rPr>
          <w:i/>
        </w:rPr>
        <w:t xml:space="preserve"> san Roimh).</w:t>
      </w:r>
    </w:p>
    <w:p w:rsidR="005068F1" w:rsidRPr="001A7324" w:rsidRDefault="005068F1" w:rsidP="00D44C64"/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8C750F" w:rsidRDefault="008C750F" w:rsidP="00D44C64">
      <w:pPr>
        <w:rPr>
          <w:b/>
          <w:sz w:val="28"/>
          <w:szCs w:val="28"/>
        </w:rPr>
      </w:pPr>
    </w:p>
    <w:p w:rsidR="000632AC" w:rsidRPr="008C750F" w:rsidRDefault="00DB5321" w:rsidP="00D44C64">
      <w:pPr>
        <w:rPr>
          <w:b/>
          <w:sz w:val="28"/>
          <w:szCs w:val="28"/>
        </w:rPr>
      </w:pPr>
      <w:r w:rsidRPr="008C750F">
        <w:rPr>
          <w:b/>
          <w:sz w:val="28"/>
          <w:szCs w:val="28"/>
        </w:rPr>
        <w:lastRenderedPageBreak/>
        <w:t>Raphael (1483-1520)</w:t>
      </w:r>
    </w:p>
    <w:p w:rsidR="00DB5321" w:rsidRDefault="001D4EE8" w:rsidP="00D44C64">
      <w:r w:rsidRPr="001D4EE8">
        <w:t>Péintéir</w:t>
      </w:r>
      <w:r w:rsidR="00DB5321" w:rsidRPr="001D4EE8">
        <w:t>, Ailtire</w:t>
      </w:r>
      <w:r w:rsidR="00DB5321">
        <w:rPr>
          <w:b/>
        </w:rPr>
        <w:t xml:space="preserve">. </w:t>
      </w:r>
      <w:r w:rsidR="00DB5321" w:rsidRPr="001D4EE8">
        <w:t>Ana chu</w:t>
      </w:r>
      <w:r w:rsidRPr="001D4EE8">
        <w:t>i</w:t>
      </w:r>
      <w:r w:rsidR="00DB5321" w:rsidRPr="001D4EE8">
        <w:t>d lion obair déanta aige</w:t>
      </w:r>
      <w:r>
        <w:t>, cé go bhfuair sé bás measartha óg.  Obair is cáiliúla nó portráidí agus coimisiún don Vatican.  Obair ollmhór freascó.  Bhí a chuid déantús bunaithe ar radhairc suaimhneach (serene) agus Comhchuí (Harmonio</w:t>
      </w:r>
      <w:bookmarkStart w:id="0" w:name="_GoBack"/>
      <w:bookmarkEnd w:id="0"/>
      <w:r>
        <w:t>us).</w:t>
      </w:r>
    </w:p>
    <w:p w:rsidR="001D4EE8" w:rsidRDefault="001D4EE8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‘</w:t>
      </w:r>
      <w:r w:rsidRPr="001D4EE8">
        <w:t>Scoil na hAithin</w:t>
      </w:r>
      <w:r>
        <w:t>’ – 1509</w:t>
      </w:r>
    </w:p>
    <w:p w:rsidR="001D4EE8" w:rsidRPr="001322CB" w:rsidRDefault="001D4EE8" w:rsidP="00D44C64">
      <w:pPr>
        <w:rPr>
          <w:b/>
          <w:sz w:val="28"/>
          <w:szCs w:val="28"/>
        </w:rPr>
      </w:pPr>
      <w:r w:rsidRPr="001322CB">
        <w:rPr>
          <w:b/>
          <w:sz w:val="28"/>
          <w:szCs w:val="28"/>
        </w:rPr>
        <w:t>Titian (c1490-1576)</w:t>
      </w:r>
    </w:p>
    <w:p w:rsidR="001D4EE8" w:rsidRDefault="001D4EE8" w:rsidP="00D44C64">
      <w:r w:rsidRPr="001D4EE8">
        <w:t>Péintéir</w:t>
      </w:r>
      <w:r>
        <w:t xml:space="preserve">, go ginearálta bhíodh an </w:t>
      </w:r>
      <w:r w:rsidR="00404CB8">
        <w:t>tuaraim ann go raibh Titian</w:t>
      </w:r>
      <w:r>
        <w:t xml:space="preserve"> mar an </w:t>
      </w:r>
      <w:r w:rsidR="00404CB8">
        <w:t>t-ealaíontóir</w:t>
      </w:r>
      <w:r>
        <w:t xml:space="preserve"> príomha</w:t>
      </w:r>
      <w:r w:rsidR="00404CB8">
        <w:t>ch</w:t>
      </w:r>
      <w:r>
        <w:t xml:space="preserve"> </w:t>
      </w:r>
      <w:r w:rsidR="00404CB8">
        <w:t>san Veinéis ag an am.  Bhí se mar bhaill don ‘Scoil péintéirí an Veinéis’.  Cheap na péintéirí seo go raibh an úsáid do dath níos tábhachtaí nó líne I gcruthú iomhaí agus chur seo le stíl éagsúil ealaíne nó mar a bhí ar siúl ag an am.  Bhí obair luath Titian san stíl don Ard Renaissance (Datha lonrachais</w:t>
      </w:r>
      <w:r w:rsidR="006B6DF0">
        <w:t xml:space="preserve"> - </w:t>
      </w:r>
      <w:r w:rsidR="006B6DF0" w:rsidRPr="006B6DF0">
        <w:rPr>
          <w:i/>
        </w:rPr>
        <w:t>Luminosity</w:t>
      </w:r>
      <w:r w:rsidR="006B6DF0">
        <w:t>)</w:t>
      </w:r>
      <w:r w:rsidR="00A2094B">
        <w:t>.  Is é an stíl ‘Gothaíocht’ a bhí a chleachta aige.</w:t>
      </w:r>
    </w:p>
    <w:p w:rsidR="00A2094B" w:rsidRDefault="00A2094B" w:rsidP="00D44C64">
      <w:r w:rsidRPr="00BA257E">
        <w:rPr>
          <w:b/>
        </w:rPr>
        <w:t>Saothar Príomh</w:t>
      </w:r>
      <w:r>
        <w:rPr>
          <w:b/>
        </w:rPr>
        <w:t>a</w:t>
      </w:r>
      <w:r w:rsidRPr="00BA257E">
        <w:rPr>
          <w:b/>
        </w:rPr>
        <w:t>:</w:t>
      </w:r>
      <w:r>
        <w:rPr>
          <w:b/>
        </w:rPr>
        <w:t xml:space="preserve"> ‘</w:t>
      </w:r>
      <w:r w:rsidRPr="00A2094B">
        <w:t xml:space="preserve">Venus an </w:t>
      </w:r>
      <w:proofErr w:type="spellStart"/>
      <w:r w:rsidRPr="00A2094B">
        <w:t>Urbino</w:t>
      </w:r>
      <w:proofErr w:type="spellEnd"/>
      <w:r>
        <w:t>’</w:t>
      </w:r>
      <w:r w:rsidRPr="00A2094B">
        <w:t xml:space="preserve"> 1538 agus </w:t>
      </w:r>
      <w:r>
        <w:t>‘</w:t>
      </w:r>
      <w:r w:rsidRPr="00A2094B">
        <w:t>Ecce Homo</w:t>
      </w:r>
      <w:r>
        <w:t>’</w:t>
      </w:r>
      <w:r w:rsidRPr="00A2094B">
        <w:t xml:space="preserve"> c.1558</w:t>
      </w:r>
      <w:r>
        <w:t>.</w:t>
      </w:r>
    </w:p>
    <w:p w:rsidR="00A2094B" w:rsidRDefault="00A2094B" w:rsidP="00D44C64">
      <w:r>
        <w:t>Gothaíocht (Mannerism) – (c 1530 – 1600)</w:t>
      </w:r>
    </w:p>
    <w:p w:rsidR="00A2094B" w:rsidRDefault="00A2094B" w:rsidP="00D44C64">
      <w:r>
        <w:t>Ag bogadh ar shiúl ón ord</w:t>
      </w:r>
      <w:r w:rsidR="00552C8F">
        <w:t xml:space="preserve"> cóimheasta (rational) agus comhchuí don Ealaín Art Renaissance.  Tá níos mó béim curtha ar foirmeacha mhaisitheach (decorative), coimpléasc agus deacair.  Go minic briseadh rialacha an pheirspictíocht agus rinneadh figiúirí daonna a chlaonadh (Distort).  Rinneadh béim a chur ar an saorgacht / bréagach thar an </w:t>
      </w:r>
      <w:r w:rsidR="008C750F">
        <w:t>nádúrachas.  Pri</w:t>
      </w:r>
      <w:r w:rsidR="00552C8F">
        <w:t xml:space="preserve">omh gnéithe nó comhréir fadaithe (Elongated proportions), </w:t>
      </w:r>
      <w:r w:rsidR="008C750F">
        <w:t xml:space="preserve">Staidiúir </w:t>
      </w:r>
      <w:r w:rsidR="00552C8F">
        <w:t xml:space="preserve">crochta </w:t>
      </w:r>
      <w:r w:rsidR="008C750F">
        <w:t xml:space="preserve">(affected poses) agus peirspictíocht </w:t>
      </w:r>
      <w:proofErr w:type="spellStart"/>
      <w:r w:rsidR="008C750F">
        <w:t>neamhshoiléir</w:t>
      </w:r>
      <w:proofErr w:type="spellEnd"/>
      <w:r w:rsidR="008C750F">
        <w:t>.</w:t>
      </w:r>
    </w:p>
    <w:p w:rsidR="00A2094B" w:rsidRDefault="00A2094B" w:rsidP="00D44C64"/>
    <w:p w:rsidR="001D4EE8" w:rsidRPr="00612909" w:rsidRDefault="001D4EE8" w:rsidP="00D44C64">
      <w:pPr>
        <w:rPr>
          <w:b/>
        </w:rPr>
      </w:pPr>
    </w:p>
    <w:sectPr w:rsidR="001D4EE8" w:rsidRPr="00612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BA6"/>
    <w:multiLevelType w:val="hybridMultilevel"/>
    <w:tmpl w:val="8BE0AB62"/>
    <w:lvl w:ilvl="0" w:tplc="1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A4B6E40"/>
    <w:multiLevelType w:val="hybridMultilevel"/>
    <w:tmpl w:val="D5EC4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4F5"/>
    <w:multiLevelType w:val="hybridMultilevel"/>
    <w:tmpl w:val="F5B482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A2A39"/>
    <w:multiLevelType w:val="hybridMultilevel"/>
    <w:tmpl w:val="2BC225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37"/>
    <w:rsid w:val="000632AC"/>
    <w:rsid w:val="000872EE"/>
    <w:rsid w:val="001322CB"/>
    <w:rsid w:val="00135B14"/>
    <w:rsid w:val="001A3B87"/>
    <w:rsid w:val="001A7324"/>
    <w:rsid w:val="001D4EE8"/>
    <w:rsid w:val="00212205"/>
    <w:rsid w:val="00285B30"/>
    <w:rsid w:val="002F0692"/>
    <w:rsid w:val="00385498"/>
    <w:rsid w:val="003E7AA7"/>
    <w:rsid w:val="0040081E"/>
    <w:rsid w:val="00404CB8"/>
    <w:rsid w:val="00496C45"/>
    <w:rsid w:val="005068F1"/>
    <w:rsid w:val="00552C8F"/>
    <w:rsid w:val="00612909"/>
    <w:rsid w:val="006B6DF0"/>
    <w:rsid w:val="00766E0B"/>
    <w:rsid w:val="00790B99"/>
    <w:rsid w:val="008049E4"/>
    <w:rsid w:val="008449CF"/>
    <w:rsid w:val="008B21C9"/>
    <w:rsid w:val="008C5037"/>
    <w:rsid w:val="008C5E34"/>
    <w:rsid w:val="008C750F"/>
    <w:rsid w:val="009B0907"/>
    <w:rsid w:val="00A042FE"/>
    <w:rsid w:val="00A2094B"/>
    <w:rsid w:val="00AB0717"/>
    <w:rsid w:val="00B01D44"/>
    <w:rsid w:val="00BA257E"/>
    <w:rsid w:val="00BB0365"/>
    <w:rsid w:val="00BE5ACB"/>
    <w:rsid w:val="00CA560E"/>
    <w:rsid w:val="00CA6E5E"/>
    <w:rsid w:val="00D05583"/>
    <w:rsid w:val="00D44C64"/>
    <w:rsid w:val="00DB5321"/>
    <w:rsid w:val="00E130B3"/>
    <w:rsid w:val="00E75D6B"/>
    <w:rsid w:val="00F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8686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2017-11-05T16:26:00Z</dcterms:created>
  <dcterms:modified xsi:type="dcterms:W3CDTF">2018-05-06T19:28:00Z</dcterms:modified>
</cp:coreProperties>
</file>